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33A" w:rsidRPr="008D233A" w:rsidRDefault="008D233A" w:rsidP="008D233A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iCs/>
          <w:kern w:val="36"/>
          <w:sz w:val="28"/>
          <w:szCs w:val="28"/>
          <w:lang w:eastAsia="cs-CZ"/>
          <w14:ligatures w14:val="none"/>
        </w:rPr>
      </w:pPr>
      <w:r w:rsidRPr="008D233A">
        <w:rPr>
          <w:rFonts w:ascii="Calibri" w:eastAsia="Times New Roman" w:hAnsi="Calibri" w:cs="Calibri"/>
          <w:b/>
          <w:bCs/>
          <w:iCs/>
          <w:kern w:val="36"/>
          <w:sz w:val="28"/>
          <w:szCs w:val="28"/>
          <w:lang w:eastAsia="cs-CZ"/>
          <w14:ligatures w14:val="none"/>
        </w:rPr>
        <w:t xml:space="preserve">ŽÁDOST </w:t>
      </w:r>
      <w:r w:rsidR="006A04B5">
        <w:rPr>
          <w:rFonts w:ascii="Calibri" w:eastAsia="Times New Roman" w:hAnsi="Calibri" w:cs="Calibri"/>
          <w:b/>
          <w:bCs/>
          <w:iCs/>
          <w:kern w:val="36"/>
          <w:sz w:val="28"/>
          <w:szCs w:val="28"/>
          <w:lang w:eastAsia="cs-CZ"/>
          <w14:ligatures w14:val="none"/>
        </w:rPr>
        <w:t>O</w:t>
      </w:r>
      <w:r w:rsidRPr="008D233A">
        <w:rPr>
          <w:rFonts w:ascii="Calibri" w:eastAsia="Times New Roman" w:hAnsi="Calibri" w:cs="Calibri"/>
          <w:b/>
          <w:bCs/>
          <w:iCs/>
          <w:kern w:val="36"/>
          <w:sz w:val="28"/>
          <w:szCs w:val="28"/>
          <w:lang w:eastAsia="cs-CZ"/>
          <w14:ligatures w14:val="none"/>
        </w:rPr>
        <w:t> ÚPRAVU/OPRAVU HROBOVÉHO MÍSTA/VYBAVENÍ</w:t>
      </w:r>
    </w:p>
    <w:p w:rsidR="008D233A" w:rsidRPr="008D233A" w:rsidRDefault="008D233A" w:rsidP="008D233A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iCs/>
          <w:kern w:val="36"/>
          <w:sz w:val="28"/>
          <w:szCs w:val="28"/>
          <w:lang w:eastAsia="cs-CZ"/>
          <w14:ligatures w14:val="none"/>
        </w:rPr>
      </w:pPr>
      <w:r w:rsidRPr="008D233A">
        <w:rPr>
          <w:rFonts w:ascii="Calibri" w:eastAsia="Times New Roman" w:hAnsi="Calibri" w:cs="Calibri"/>
          <w:b/>
          <w:bCs/>
          <w:iCs/>
          <w:kern w:val="36"/>
          <w:sz w:val="28"/>
          <w:szCs w:val="28"/>
          <w:lang w:eastAsia="cs-CZ"/>
          <w14:ligatures w14:val="none"/>
        </w:rPr>
        <w:t xml:space="preserve">NA HŘBITOVĚ </w:t>
      </w:r>
      <w:r>
        <w:rPr>
          <w:rFonts w:ascii="Calibri" w:eastAsia="Times New Roman" w:hAnsi="Calibri" w:cs="Calibri"/>
          <w:b/>
          <w:bCs/>
          <w:iCs/>
          <w:kern w:val="36"/>
          <w:sz w:val="28"/>
          <w:szCs w:val="28"/>
          <w:lang w:eastAsia="cs-CZ"/>
          <w14:ligatures w14:val="none"/>
        </w:rPr>
        <w:t>V PŘIBYSLAVI</w:t>
      </w:r>
    </w:p>
    <w:p w:rsidR="008D233A" w:rsidRPr="008D233A" w:rsidRDefault="008D233A" w:rsidP="008D233A">
      <w:pPr>
        <w:spacing w:after="0" w:line="240" w:lineRule="auto"/>
        <w:outlineLvl w:val="0"/>
        <w:rPr>
          <w:rFonts w:ascii="Calibri" w:eastAsia="Times New Roman" w:hAnsi="Calibri" w:cs="Calibri"/>
          <w:iCs/>
          <w:kern w:val="36"/>
          <w:lang w:eastAsia="cs-CZ"/>
          <w14:ligatures w14:val="none"/>
        </w:rPr>
      </w:pP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405"/>
        <w:gridCol w:w="4820"/>
        <w:gridCol w:w="1968"/>
      </w:tblGrid>
      <w:tr w:rsidR="008D233A" w:rsidRPr="008D233A" w:rsidTr="00FD5570">
        <w:trPr>
          <w:trHeight w:val="287"/>
        </w:trPr>
        <w:tc>
          <w:tcPr>
            <w:tcW w:w="2405" w:type="dxa"/>
            <w:tcBorders>
              <w:bottom w:val="single" w:sz="4" w:space="0" w:color="auto"/>
            </w:tcBorders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sz w:val="24"/>
                <w:szCs w:val="24"/>
                <w:bdr w:val="nil"/>
              </w:rPr>
              <w:t xml:space="preserve">Požádáno dne: 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val="340"/>
        </w:trPr>
        <w:tc>
          <w:tcPr>
            <w:tcW w:w="9193" w:type="dxa"/>
            <w:gridSpan w:val="3"/>
            <w:tcBorders>
              <w:left w:val="nil"/>
              <w:right w:val="nil"/>
            </w:tcBorders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hRule="exact" w:val="680"/>
        </w:trPr>
        <w:tc>
          <w:tcPr>
            <w:tcW w:w="2405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>Číslo hrobu:</w:t>
            </w:r>
          </w:p>
        </w:tc>
        <w:tc>
          <w:tcPr>
            <w:tcW w:w="6788" w:type="dxa"/>
            <w:gridSpan w:val="2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val="992"/>
        </w:trPr>
        <w:tc>
          <w:tcPr>
            <w:tcW w:w="2405" w:type="dxa"/>
            <w:vAlign w:val="center"/>
          </w:tcPr>
          <w:p w:rsid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  <w:t>Nájemce:</w:t>
            </w:r>
          </w:p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  <w:t>Jméno</w:t>
            </w:r>
            <w:r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  <w:t xml:space="preserve"> Příjmení</w:t>
            </w:r>
          </w:p>
        </w:tc>
        <w:tc>
          <w:tcPr>
            <w:tcW w:w="4820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  <w:tc>
          <w:tcPr>
            <w:tcW w:w="1968" w:type="dxa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0" w:line="240" w:lineRule="auto"/>
              <w:rPr>
                <w:rFonts w:ascii="Calibri" w:eastAsia="Arial Unicode MS" w:hAnsi="Calibri" w:cs="Calibri"/>
                <w:bCs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>nar.</w:t>
            </w:r>
            <w:r w:rsidRPr="008D233A">
              <w:rPr>
                <w:rFonts w:ascii="Calibri" w:eastAsia="Arial Unicode MS" w:hAnsi="Calibri" w:cs="Calibri"/>
                <w:bCs/>
                <w:sz w:val="24"/>
                <w:szCs w:val="24"/>
                <w:bdr w:val="nil"/>
              </w:rPr>
              <w:t xml:space="preserve"> </w:t>
            </w:r>
          </w:p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Cs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hRule="exact" w:val="680"/>
        </w:trPr>
        <w:tc>
          <w:tcPr>
            <w:tcW w:w="2405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  <w:t>Adresa nájemce:</w:t>
            </w:r>
          </w:p>
        </w:tc>
        <w:tc>
          <w:tcPr>
            <w:tcW w:w="6788" w:type="dxa"/>
            <w:gridSpan w:val="2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"/>
              <w:rPr>
                <w:rFonts w:ascii="Calibri" w:eastAsia="Arial Unicode MS" w:hAnsi="Calibri" w:cs="Calibri"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hRule="exact" w:val="680"/>
        </w:trPr>
        <w:tc>
          <w:tcPr>
            <w:tcW w:w="2405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  <w:t>Kontakt na nájemce</w:t>
            </w:r>
          </w:p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  <w:t>(tel., email):</w:t>
            </w:r>
          </w:p>
        </w:tc>
        <w:tc>
          <w:tcPr>
            <w:tcW w:w="6788" w:type="dxa"/>
            <w:gridSpan w:val="2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hRule="exact" w:val="680"/>
        </w:trPr>
        <w:tc>
          <w:tcPr>
            <w:tcW w:w="2405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bCs/>
                <w:sz w:val="24"/>
                <w:szCs w:val="24"/>
                <w:bdr w:val="nil"/>
              </w:rPr>
              <w:t>Nájemní smlouva je platná do:</w:t>
            </w:r>
          </w:p>
        </w:tc>
        <w:tc>
          <w:tcPr>
            <w:tcW w:w="6788" w:type="dxa"/>
            <w:gridSpan w:val="2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sz w:val="24"/>
                <w:szCs w:val="24"/>
                <w:bdr w:val="nil"/>
              </w:rPr>
            </w:pPr>
          </w:p>
        </w:tc>
      </w:tr>
    </w:tbl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</w:p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</w:p>
    <w:p w:rsid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</w:pPr>
      <w:r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>Ž</w:t>
      </w:r>
      <w:r w:rsidRPr="008D233A"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 xml:space="preserve">ádám tímto o povolení k ……………………………………………………………………. </w:t>
      </w:r>
    </w:p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</w:pPr>
      <w:r w:rsidRPr="008D233A"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 xml:space="preserve">na hrobovém místě č. …… </w:t>
      </w:r>
      <w:r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ab/>
      </w:r>
      <w:r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ab/>
      </w:r>
      <w:r w:rsidRPr="008D233A"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>na hřbitově v </w:t>
      </w:r>
      <w:r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>Přibyslavi</w:t>
      </w:r>
      <w:r w:rsidRPr="008D233A">
        <w:rPr>
          <w:rFonts w:ascii="Calibri" w:eastAsia="Arial Unicode MS" w:hAnsi="Calibri" w:cs="Calibri"/>
          <w:b/>
          <w:bCs/>
          <w:kern w:val="0"/>
          <w:bdr w:val="nil"/>
          <w14:ligatures w14:val="none"/>
        </w:rPr>
        <w:t xml:space="preserve">. </w:t>
      </w:r>
    </w:p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8D233A" w:rsidRPr="008D233A" w:rsidTr="00FD5570">
        <w:trPr>
          <w:trHeight w:val="519"/>
        </w:trPr>
        <w:tc>
          <w:tcPr>
            <w:tcW w:w="3823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>Důvod opravy/úpravy:</w:t>
            </w:r>
          </w:p>
        </w:tc>
        <w:tc>
          <w:tcPr>
            <w:tcW w:w="5386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val="519"/>
        </w:trPr>
        <w:tc>
          <w:tcPr>
            <w:tcW w:w="3823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>Specifikace části hrobového zařízení, která se bude upravovat:</w:t>
            </w:r>
          </w:p>
        </w:tc>
        <w:tc>
          <w:tcPr>
            <w:tcW w:w="5386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val="519"/>
        </w:trPr>
        <w:tc>
          <w:tcPr>
            <w:tcW w:w="3823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>Předpokládané datum opravy:</w:t>
            </w:r>
          </w:p>
        </w:tc>
        <w:tc>
          <w:tcPr>
            <w:tcW w:w="5386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val="519"/>
        </w:trPr>
        <w:tc>
          <w:tcPr>
            <w:tcW w:w="3823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 xml:space="preserve">Opravu bude provádět: </w:t>
            </w:r>
          </w:p>
        </w:tc>
        <w:tc>
          <w:tcPr>
            <w:tcW w:w="5386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val="594"/>
        </w:trPr>
        <w:tc>
          <w:tcPr>
            <w:tcW w:w="3823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>Kontakt:</w:t>
            </w:r>
          </w:p>
        </w:tc>
        <w:tc>
          <w:tcPr>
            <w:tcW w:w="5386" w:type="dxa"/>
            <w:vAlign w:val="center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</w:pPr>
          </w:p>
        </w:tc>
      </w:tr>
      <w:tr w:rsidR="008D233A" w:rsidRPr="008D233A" w:rsidTr="00FD5570">
        <w:trPr>
          <w:trHeight w:val="1823"/>
        </w:trPr>
        <w:tc>
          <w:tcPr>
            <w:tcW w:w="9209" w:type="dxa"/>
            <w:gridSpan w:val="2"/>
          </w:tcPr>
          <w:p w:rsidR="008D233A" w:rsidRPr="008D233A" w:rsidRDefault="008D233A" w:rsidP="008D23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auto"/>
              <w:rPr>
                <w:rFonts w:ascii="Calibri" w:eastAsia="Arial Unicode MS" w:hAnsi="Calibri" w:cs="Calibri"/>
                <w:bCs/>
                <w:sz w:val="24"/>
                <w:szCs w:val="24"/>
                <w:bdr w:val="nil"/>
              </w:rPr>
            </w:pPr>
            <w:r w:rsidRPr="008D233A">
              <w:rPr>
                <w:rFonts w:ascii="Calibri" w:eastAsia="Arial Unicode MS" w:hAnsi="Calibri" w:cs="Calibri"/>
                <w:b/>
                <w:sz w:val="24"/>
                <w:szCs w:val="24"/>
                <w:bdr w:val="nil"/>
              </w:rPr>
              <w:t>Poznámky k opravě, materiálu, zvláštnosti:</w:t>
            </w:r>
          </w:p>
        </w:tc>
      </w:tr>
    </w:tbl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</w:p>
    <w:p w:rsidR="008D233A" w:rsidRDefault="008D233A" w:rsidP="008D233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Prohlašuji, že</w:t>
      </w:r>
      <w:r w:rsidRPr="008D233A">
        <w:rPr>
          <w:rFonts w:ascii="Calibri" w:hAnsi="Calibri" w:cs="Calibri"/>
        </w:rPr>
        <w:t xml:space="preserve"> výše uveden</w:t>
      </w:r>
      <w:r>
        <w:rPr>
          <w:rFonts w:ascii="Calibri" w:hAnsi="Calibri" w:cs="Calibri"/>
        </w:rPr>
        <w:t>é</w:t>
      </w:r>
      <w:r w:rsidRPr="008D233A">
        <w:rPr>
          <w:rFonts w:ascii="Calibri" w:hAnsi="Calibri" w:cs="Calibri"/>
        </w:rPr>
        <w:t xml:space="preserve"> pr</w:t>
      </w:r>
      <w:r>
        <w:rPr>
          <w:rFonts w:ascii="Calibri" w:hAnsi="Calibri" w:cs="Calibri"/>
        </w:rPr>
        <w:t>á</w:t>
      </w:r>
      <w:r w:rsidRPr="008D233A">
        <w:rPr>
          <w:rFonts w:ascii="Calibri" w:hAnsi="Calibri" w:cs="Calibri"/>
        </w:rPr>
        <w:t xml:space="preserve">ce </w:t>
      </w:r>
      <w:r>
        <w:rPr>
          <w:rFonts w:ascii="Calibri" w:hAnsi="Calibri" w:cs="Calibri"/>
        </w:rPr>
        <w:t>budou</w:t>
      </w:r>
      <w:r w:rsidRPr="008D233A">
        <w:rPr>
          <w:rFonts w:ascii="Calibri" w:hAnsi="Calibri" w:cs="Calibri"/>
        </w:rPr>
        <w:t xml:space="preserve"> provedeny v souladu se zákonem č. 256/2001 Sb., o pohřebnictví a o změně některých zákonů, ve znění pozdějších předpisů (dále jen „zákon o pohřebnictví“) a v souladu s Řádem veřejného pohřebiště v Přibyslavi. </w:t>
      </w:r>
    </w:p>
    <w:p w:rsidR="008D233A" w:rsidRPr="008D233A" w:rsidRDefault="008D233A" w:rsidP="008D233A">
      <w:pPr>
        <w:spacing w:after="0" w:line="240" w:lineRule="auto"/>
        <w:rPr>
          <w:rFonts w:ascii="Calibri" w:hAnsi="Calibri" w:cs="Calibri"/>
        </w:rPr>
      </w:pPr>
    </w:p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</w:p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8D233A">
        <w:rPr>
          <w:rFonts w:ascii="Calibri" w:eastAsia="Arial Unicode MS" w:hAnsi="Calibri" w:cs="Calibri"/>
          <w:kern w:val="0"/>
          <w:bdr w:val="nil"/>
          <w14:ligatures w14:val="none"/>
        </w:rPr>
        <w:t>V </w:t>
      </w:r>
      <w:r>
        <w:rPr>
          <w:rFonts w:ascii="Calibri" w:eastAsia="Arial Unicode MS" w:hAnsi="Calibri" w:cs="Calibri"/>
          <w:kern w:val="0"/>
          <w:bdr w:val="nil"/>
          <w14:ligatures w14:val="none"/>
        </w:rPr>
        <w:t>Přibyslavi</w:t>
      </w:r>
      <w:r w:rsidRPr="008D233A">
        <w:rPr>
          <w:rFonts w:ascii="Calibri" w:eastAsia="Arial Unicode MS" w:hAnsi="Calibri" w:cs="Calibri"/>
          <w:kern w:val="0"/>
          <w:bdr w:val="nil"/>
          <w14:ligatures w14:val="none"/>
        </w:rPr>
        <w:t xml:space="preserve"> dne ………………..…</w:t>
      </w:r>
      <w:r w:rsidRPr="008D233A">
        <w:rPr>
          <w:rFonts w:ascii="Calibri" w:eastAsia="Arial Unicode MS" w:hAnsi="Calibri" w:cs="Calibri"/>
          <w:kern w:val="0"/>
          <w:bdr w:val="nil"/>
          <w14:ligatures w14:val="none"/>
        </w:rPr>
        <w:tab/>
      </w:r>
      <w:r w:rsidRPr="008D233A">
        <w:rPr>
          <w:rFonts w:ascii="Calibri" w:eastAsia="Arial Unicode MS" w:hAnsi="Calibri" w:cs="Calibri"/>
          <w:kern w:val="0"/>
          <w:bdr w:val="nil"/>
          <w14:ligatures w14:val="none"/>
        </w:rPr>
        <w:tab/>
      </w:r>
      <w:r w:rsidRPr="008D233A">
        <w:rPr>
          <w:rFonts w:ascii="Calibri" w:eastAsia="Arial Unicode MS" w:hAnsi="Calibri" w:cs="Calibri"/>
          <w:kern w:val="0"/>
          <w:bdr w:val="nil"/>
          <w14:ligatures w14:val="none"/>
        </w:rPr>
        <w:tab/>
        <w:t>podpis …………………………….</w:t>
      </w:r>
    </w:p>
    <w:p w:rsidR="008D233A" w:rsidRPr="008D233A" w:rsidRDefault="008D233A" w:rsidP="008D23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kern w:val="0"/>
          <w:bdr w:val="nil"/>
          <w14:ligatures w14:val="none"/>
        </w:rPr>
      </w:pPr>
    </w:p>
    <w:p w:rsidR="00F74307" w:rsidRPr="008D233A" w:rsidRDefault="00FB429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Přílohy:</w:t>
      </w:r>
    </w:p>
    <w:p w:rsidR="00845E71" w:rsidRDefault="00845E71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FB429C" w:rsidRDefault="00FB429C">
      <w:pPr>
        <w:rPr>
          <w:rFonts w:ascii="Calibri" w:hAnsi="Calibri" w:cs="Calibri"/>
        </w:rPr>
      </w:pPr>
    </w:p>
    <w:p w:rsidR="00845E71" w:rsidRPr="008D233A" w:rsidRDefault="00845E71">
      <w:pPr>
        <w:pBdr>
          <w:bottom w:val="single" w:sz="6" w:space="1" w:color="auto"/>
        </w:pBdr>
        <w:rPr>
          <w:rFonts w:ascii="Calibri" w:hAnsi="Calibri" w:cs="Calibri"/>
        </w:rPr>
      </w:pPr>
    </w:p>
    <w:p w:rsidR="00845E71" w:rsidRPr="008D233A" w:rsidRDefault="00845E71" w:rsidP="00845E71">
      <w:pPr>
        <w:spacing w:after="0" w:line="240" w:lineRule="auto"/>
        <w:rPr>
          <w:rFonts w:ascii="Calibri" w:hAnsi="Calibri" w:cs="Calibri"/>
          <w:i/>
          <w:iCs/>
        </w:rPr>
      </w:pPr>
    </w:p>
    <w:p w:rsidR="00845E71" w:rsidRPr="008D233A" w:rsidRDefault="00845E71" w:rsidP="00845E71">
      <w:pPr>
        <w:spacing w:after="0" w:line="240" w:lineRule="auto"/>
        <w:rPr>
          <w:rFonts w:ascii="Calibri" w:hAnsi="Calibri" w:cs="Calibri"/>
        </w:rPr>
      </w:pPr>
      <w:r w:rsidRPr="008D233A">
        <w:rPr>
          <w:rFonts w:ascii="Calibri" w:hAnsi="Calibri" w:cs="Calibri"/>
        </w:rPr>
        <w:t xml:space="preserve">Souhlas provozovatele pohřebiště: </w:t>
      </w:r>
    </w:p>
    <w:p w:rsidR="00845E71" w:rsidRPr="008D233A" w:rsidRDefault="00845E71" w:rsidP="00845E71">
      <w:pPr>
        <w:spacing w:after="0" w:line="240" w:lineRule="auto"/>
        <w:rPr>
          <w:rFonts w:ascii="Calibri" w:hAnsi="Calibri" w:cs="Calibri"/>
        </w:rPr>
      </w:pPr>
      <w:r w:rsidRPr="008D233A">
        <w:rPr>
          <w:rFonts w:ascii="Calibri" w:hAnsi="Calibri" w:cs="Calibri"/>
        </w:rPr>
        <w:t xml:space="preserve">Souhlasíme s výše uvedenými pracemi. Tyto práce musí být provedeny v souladu se zákonem č. 256/2001 Sb., o pohřebnictví a o změně některých zákonů, ve znění pozdějších předpisů (dále jen „zákon o pohřebnictví“) a v souladu s Řádem veřejného pohřebiště v Přibyslavi. </w:t>
      </w:r>
    </w:p>
    <w:p w:rsidR="00845E71" w:rsidRPr="008D233A" w:rsidRDefault="00845E71" w:rsidP="00845E71">
      <w:pPr>
        <w:spacing w:after="0"/>
        <w:rPr>
          <w:rFonts w:ascii="Calibri" w:hAnsi="Calibri" w:cs="Calibri"/>
        </w:rPr>
      </w:pPr>
    </w:p>
    <w:p w:rsidR="00845E71" w:rsidRPr="008D233A" w:rsidRDefault="00845E71" w:rsidP="00845E71">
      <w:pPr>
        <w:spacing w:after="0"/>
        <w:rPr>
          <w:rFonts w:ascii="Calibri" w:hAnsi="Calibri" w:cs="Calibri"/>
        </w:rPr>
      </w:pPr>
    </w:p>
    <w:p w:rsidR="00845E71" w:rsidRPr="008D233A" w:rsidRDefault="00845E71" w:rsidP="00845E71">
      <w:pPr>
        <w:spacing w:after="0"/>
        <w:rPr>
          <w:rFonts w:ascii="Calibri" w:hAnsi="Calibri" w:cs="Calibri"/>
        </w:rPr>
      </w:pPr>
    </w:p>
    <w:p w:rsidR="00845E71" w:rsidRPr="008D233A" w:rsidRDefault="00845E71" w:rsidP="00845E71">
      <w:pPr>
        <w:spacing w:after="0"/>
        <w:rPr>
          <w:rFonts w:ascii="Calibri" w:hAnsi="Calibri" w:cs="Calibri"/>
        </w:rPr>
      </w:pPr>
      <w:r w:rsidRPr="008D233A">
        <w:rPr>
          <w:rFonts w:ascii="Calibri" w:hAnsi="Calibri" w:cs="Calibri"/>
        </w:rPr>
        <w:t xml:space="preserve">V Přibyslavi dne ………………………………… </w:t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  <w:t xml:space="preserve"> ……………………………. </w:t>
      </w:r>
    </w:p>
    <w:p w:rsidR="00845E71" w:rsidRPr="008D233A" w:rsidRDefault="00845E71" w:rsidP="00845E71">
      <w:pPr>
        <w:spacing w:after="0"/>
        <w:rPr>
          <w:rFonts w:ascii="Calibri" w:hAnsi="Calibri" w:cs="Calibri"/>
        </w:rPr>
      </w:pPr>
      <w:r w:rsidRPr="008D233A">
        <w:rPr>
          <w:rFonts w:ascii="Calibri" w:hAnsi="Calibri" w:cs="Calibri"/>
        </w:rPr>
        <w:t xml:space="preserve"> </w:t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</w:r>
      <w:r w:rsidRPr="008D233A">
        <w:rPr>
          <w:rFonts w:ascii="Calibri" w:hAnsi="Calibri" w:cs="Calibri"/>
        </w:rPr>
        <w:tab/>
        <w:t xml:space="preserve">podpis </w:t>
      </w:r>
    </w:p>
    <w:p w:rsidR="00845E71" w:rsidRPr="008D233A" w:rsidRDefault="00845E71" w:rsidP="00845E71">
      <w:pPr>
        <w:spacing w:after="0"/>
        <w:ind w:left="5664" w:firstLine="708"/>
        <w:rPr>
          <w:rFonts w:ascii="Calibri" w:hAnsi="Calibri" w:cs="Calibri"/>
        </w:rPr>
      </w:pPr>
      <w:r w:rsidRPr="008D233A">
        <w:rPr>
          <w:rFonts w:ascii="Calibri" w:hAnsi="Calibri" w:cs="Calibri"/>
        </w:rPr>
        <w:t>provozovatele pohřebiště</w:t>
      </w:r>
    </w:p>
    <w:p w:rsidR="00845E71" w:rsidRPr="008D233A" w:rsidRDefault="00845E71">
      <w:pPr>
        <w:rPr>
          <w:rFonts w:ascii="Calibri" w:hAnsi="Calibri" w:cs="Calibri"/>
        </w:rPr>
      </w:pPr>
    </w:p>
    <w:sectPr w:rsidR="00845E71" w:rsidRPr="008D2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71"/>
    <w:rsid w:val="0008358F"/>
    <w:rsid w:val="006A04B5"/>
    <w:rsid w:val="0080376B"/>
    <w:rsid w:val="00845E71"/>
    <w:rsid w:val="008D233A"/>
    <w:rsid w:val="00A968A5"/>
    <w:rsid w:val="00C2430F"/>
    <w:rsid w:val="00F74307"/>
    <w:rsid w:val="00FB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9A47"/>
  <w15:chartTrackingRefBased/>
  <w15:docId w15:val="{AEF044E0-9CBD-4BE3-B774-4C01F404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E71"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45E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E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E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E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E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E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E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E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E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E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E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E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E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E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E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E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E7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E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E71"/>
    <w:pPr>
      <w:spacing w:line="278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E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E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E7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8D2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Koudela</dc:creator>
  <cp:keywords/>
  <dc:description/>
  <cp:lastModifiedBy>Jiří Koudela</cp:lastModifiedBy>
  <cp:revision>4</cp:revision>
  <dcterms:created xsi:type="dcterms:W3CDTF">2026-02-19T10:56:00Z</dcterms:created>
  <dcterms:modified xsi:type="dcterms:W3CDTF">2026-02-24T07:33:00Z</dcterms:modified>
</cp:coreProperties>
</file>